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83BC5" w14:textId="77777777" w:rsidR="00F1315E" w:rsidRPr="00F1315E" w:rsidRDefault="00F1315E" w:rsidP="00F1315E">
      <w:r w:rsidRPr="00F1315E">
        <w:rPr>
          <w:b/>
          <w:bCs/>
        </w:rPr>
        <w:t>Resources</w:t>
      </w:r>
    </w:p>
    <w:p w14:paraId="1E69F00D" w14:textId="77777777" w:rsidR="00F1315E" w:rsidRPr="00F1315E" w:rsidRDefault="00F1315E" w:rsidP="00F1315E">
      <w:pPr>
        <w:numPr>
          <w:ilvl w:val="0"/>
          <w:numId w:val="1"/>
        </w:numPr>
      </w:pPr>
      <w:hyperlink r:id="rId5" w:tgtFrame="_blank" w:history="1">
        <w:r w:rsidRPr="00F1315E">
          <w:rPr>
            <w:rStyle w:val="Hyperlink"/>
          </w:rPr>
          <w:t>University of Phoenix Library Finance Resources</w:t>
        </w:r>
      </w:hyperlink>
    </w:p>
    <w:p w14:paraId="612AE362" w14:textId="77777777" w:rsidR="00F1315E" w:rsidRPr="00F1315E" w:rsidRDefault="00F1315E" w:rsidP="00F1315E">
      <w:pPr>
        <w:numPr>
          <w:ilvl w:val="0"/>
          <w:numId w:val="1"/>
        </w:numPr>
      </w:pPr>
      <w:hyperlink r:id="rId6" w:tgtFrame="_blank" w:history="1">
        <w:r w:rsidRPr="00F1315E">
          <w:rPr>
            <w:rStyle w:val="Hyperlink"/>
          </w:rPr>
          <w:t>Yahoo Finance</w:t>
        </w:r>
      </w:hyperlink>
    </w:p>
    <w:p w14:paraId="45621D70" w14:textId="77777777" w:rsidR="00F1315E" w:rsidRPr="00F1315E" w:rsidRDefault="00F1315E" w:rsidP="00F1315E">
      <w:r w:rsidRPr="00F1315E">
        <w:rPr>
          <w:b/>
          <w:bCs/>
        </w:rPr>
        <w:t>Continue</w:t>
      </w:r>
      <w:r w:rsidRPr="00F1315E">
        <w:t> your work with the company you selected in the Competency 1 Assessment. </w:t>
      </w:r>
    </w:p>
    <w:p w14:paraId="60102EAC" w14:textId="77777777" w:rsidR="00F1315E" w:rsidRPr="00F1315E" w:rsidRDefault="00F1315E" w:rsidP="00F1315E">
      <w:r w:rsidRPr="00F1315E">
        <w:rPr>
          <w:b/>
          <w:bCs/>
        </w:rPr>
        <w:t>Research</w:t>
      </w:r>
      <w:r w:rsidRPr="00F1315E">
        <w:t> your company’s financial reports for 2019.</w:t>
      </w:r>
    </w:p>
    <w:p w14:paraId="67DB6648" w14:textId="77777777" w:rsidR="00F1315E" w:rsidRPr="00F1315E" w:rsidRDefault="00F1315E" w:rsidP="00F1315E">
      <w:r w:rsidRPr="00F1315E">
        <w:rPr>
          <w:b/>
          <w:bCs/>
        </w:rPr>
        <w:t>Complete</w:t>
      </w:r>
      <w:r w:rsidRPr="00F1315E">
        <w:t> a 2- to 3-page FAQ/shareholder analysis.</w:t>
      </w:r>
    </w:p>
    <w:p w14:paraId="66EFC447" w14:textId="77777777" w:rsidR="00F1315E" w:rsidRPr="00F1315E" w:rsidRDefault="00F1315E" w:rsidP="00F1315E">
      <w:r w:rsidRPr="00F1315E">
        <w:rPr>
          <w:b/>
          <w:bCs/>
        </w:rPr>
        <w:t>Evaluate</w:t>
      </w:r>
      <w:r w:rsidRPr="00F1315E">
        <w:t> economic conditions that influence company performance. Consider political, environmental, currency (money), global economics, and government influences on economic conditions.</w:t>
      </w:r>
    </w:p>
    <w:p w14:paraId="1749B5C1" w14:textId="77777777" w:rsidR="00F1315E" w:rsidRPr="00F1315E" w:rsidRDefault="00F1315E" w:rsidP="00F1315E">
      <w:r w:rsidRPr="00F1315E">
        <w:rPr>
          <w:b/>
          <w:bCs/>
        </w:rPr>
        <w:t>Compare</w:t>
      </w:r>
      <w:r w:rsidRPr="00F1315E">
        <w:t> market conditions with the company’s performance for 2019. Conclude how the market conditions that year influenced the company’s performance, such as interest rates, Federal Reserve Bank monetary policy changes, or other market conditions relevant to the company you selected.</w:t>
      </w:r>
    </w:p>
    <w:p w14:paraId="01CE7E6A" w14:textId="77777777" w:rsidR="00F1315E" w:rsidRPr="00F1315E" w:rsidRDefault="00F1315E" w:rsidP="00F1315E">
      <w:r w:rsidRPr="00F1315E">
        <w:rPr>
          <w:b/>
          <w:bCs/>
        </w:rPr>
        <w:t>Analyze</w:t>
      </w:r>
      <w:r w:rsidRPr="00F1315E">
        <w:t> year-over-year performance from 2018 and 2019. Consider key metrics or ratios such as trailing PE ratio, forward PE ratio, price to book, return on assets, and return on equity in your conclusions. </w:t>
      </w:r>
    </w:p>
    <w:p w14:paraId="69D45F0E" w14:textId="77777777" w:rsidR="00F1315E" w:rsidRPr="00F1315E" w:rsidRDefault="00F1315E" w:rsidP="00F1315E">
      <w:r w:rsidRPr="00F1315E">
        <w:rPr>
          <w:b/>
          <w:bCs/>
        </w:rPr>
        <w:t>Cite</w:t>
      </w:r>
      <w:r w:rsidRPr="00F1315E">
        <w:t> references to support your assignment.</w:t>
      </w:r>
    </w:p>
    <w:p w14:paraId="134F7EEC" w14:textId="77777777" w:rsidR="006F6AA2" w:rsidRDefault="006F6AA2"/>
    <w:sectPr w:rsidR="006F6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EF6B3E"/>
    <w:multiLevelType w:val="multilevel"/>
    <w:tmpl w:val="1538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3NzM3tzQ0tTQ1tjBW0lEKTi0uzszPAykwrAUAP1CQmiwAAAA="/>
  </w:docVars>
  <w:rsids>
    <w:rsidRoot w:val="00F1315E"/>
    <w:rsid w:val="00630362"/>
    <w:rsid w:val="006F6AA2"/>
    <w:rsid w:val="00F13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9BAE"/>
  <w15:chartTrackingRefBased/>
  <w15:docId w15:val="{39BF8387-35F8-4BBC-964E-F1AC3FA2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315E"/>
    <w:rPr>
      <w:color w:val="0563C1" w:themeColor="hyperlink"/>
      <w:u w:val="single"/>
    </w:rPr>
  </w:style>
  <w:style w:type="character" w:styleId="UnresolvedMention">
    <w:name w:val="Unresolved Mention"/>
    <w:basedOn w:val="DefaultParagraphFont"/>
    <w:uiPriority w:val="99"/>
    <w:semiHidden/>
    <w:unhideWhenUsed/>
    <w:rsid w:val="00F13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28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ance.yahoo.com/" TargetMode="External"/><Relationship Id="rId5" Type="http://schemas.openxmlformats.org/officeDocument/2006/relationships/hyperlink" Target="https://library.phoenix.edu/FIN571r10/wc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Whitfield</dc:creator>
  <cp:keywords/>
  <dc:description/>
  <cp:lastModifiedBy>Michael Whitfield</cp:lastModifiedBy>
  <cp:revision>1</cp:revision>
  <dcterms:created xsi:type="dcterms:W3CDTF">2021-01-22T08:12:00Z</dcterms:created>
  <dcterms:modified xsi:type="dcterms:W3CDTF">2021-01-22T08:13:00Z</dcterms:modified>
</cp:coreProperties>
</file>